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96D1F" w14:textId="250D2B3B" w:rsidR="000B45A9" w:rsidRPr="000B45A9" w:rsidRDefault="000B45A9" w:rsidP="000B45A9">
      <w:pPr>
        <w:spacing w:after="0" w:line="21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Группа умений, представленная </w:t>
      </w:r>
      <w:r w:rsidRPr="000B45A9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0B45A9">
        <w:rPr>
          <w:rFonts w:ascii="Times New Roman" w:hAnsi="Times New Roman" w:cs="Times New Roman"/>
          <w:b/>
          <w:bCs/>
          <w:sz w:val="28"/>
          <w:szCs w:val="28"/>
        </w:rPr>
        <w:t xml:space="preserve"> мониторинге функциональной грамотности</w:t>
      </w:r>
    </w:p>
    <w:p w14:paraId="5839F966" w14:textId="795C1254" w:rsidR="000B45A9" w:rsidRDefault="000B45A9" w:rsidP="000B45A9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5A9">
        <w:rPr>
          <w:rFonts w:ascii="Times New Roman" w:hAnsi="Times New Roman" w:cs="Times New Roman"/>
          <w:b/>
          <w:bCs/>
          <w:sz w:val="28"/>
          <w:szCs w:val="28"/>
        </w:rPr>
        <w:t>(Институт стратегии развития образования РАО)</w:t>
      </w:r>
    </w:p>
    <w:p w14:paraId="2E789BD4" w14:textId="0D462D06" w:rsidR="000B45A9" w:rsidRPr="000B45A9" w:rsidRDefault="000B45A9" w:rsidP="000B45A9">
      <w:pPr>
        <w:spacing w:after="0" w:line="21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B45A9">
        <w:rPr>
          <w:rFonts w:ascii="Times New Roman" w:hAnsi="Times New Roman" w:cs="Times New Roman"/>
          <w:b/>
          <w:bCs/>
          <w:sz w:val="28"/>
          <w:szCs w:val="28"/>
        </w:rPr>
        <w:t>1. Группа читательских умений «Находить и извлекать информацию»</w:t>
      </w:r>
    </w:p>
    <w:p w14:paraId="4134F311" w14:textId="0AB2AD71" w:rsidR="000B45A9" w:rsidRPr="000B45A9" w:rsidRDefault="000B45A9" w:rsidP="000B45A9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0B45A9">
        <w:rPr>
          <w:rFonts w:ascii="Times New Roman" w:hAnsi="Times New Roman" w:cs="Times New Roman"/>
          <w:sz w:val="28"/>
          <w:szCs w:val="28"/>
        </w:rPr>
        <w:t>1) определять место, где содержится искомая информация (фрагмент текста,</w:t>
      </w:r>
      <w:r w:rsidRPr="000B45A9">
        <w:rPr>
          <w:rFonts w:ascii="Times New Roman" w:hAnsi="Times New Roman" w:cs="Times New Roman"/>
          <w:sz w:val="28"/>
          <w:szCs w:val="28"/>
        </w:rPr>
        <w:t xml:space="preserve"> </w:t>
      </w:r>
      <w:r w:rsidRPr="000B45A9">
        <w:rPr>
          <w:rFonts w:ascii="Times New Roman" w:hAnsi="Times New Roman" w:cs="Times New Roman"/>
          <w:sz w:val="28"/>
          <w:szCs w:val="28"/>
        </w:rPr>
        <w:t>гиперссылка, ссылка на сайт и т.д.);</w:t>
      </w:r>
    </w:p>
    <w:p w14:paraId="275D9B2F" w14:textId="77777777" w:rsidR="000B45A9" w:rsidRPr="000B45A9" w:rsidRDefault="000B45A9" w:rsidP="000B45A9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0B45A9">
        <w:rPr>
          <w:rFonts w:ascii="Times New Roman" w:hAnsi="Times New Roman" w:cs="Times New Roman"/>
          <w:sz w:val="28"/>
          <w:szCs w:val="28"/>
        </w:rPr>
        <w:t>2) уточнять поисковый запрос;</w:t>
      </w:r>
    </w:p>
    <w:p w14:paraId="4D1722E7" w14:textId="77777777" w:rsidR="000B45A9" w:rsidRPr="000B45A9" w:rsidRDefault="000B45A9" w:rsidP="000B45A9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0B45A9">
        <w:rPr>
          <w:rFonts w:ascii="Times New Roman" w:hAnsi="Times New Roman" w:cs="Times New Roman"/>
          <w:sz w:val="28"/>
          <w:szCs w:val="28"/>
        </w:rPr>
        <w:t>3) находить и извлекать одну единицу информации;</w:t>
      </w:r>
    </w:p>
    <w:p w14:paraId="03862C6D" w14:textId="3DC5BDC9" w:rsidR="000B45A9" w:rsidRPr="000B45A9" w:rsidRDefault="000B45A9" w:rsidP="000B45A9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0B45A9">
        <w:rPr>
          <w:rFonts w:ascii="Times New Roman" w:hAnsi="Times New Roman" w:cs="Times New Roman"/>
          <w:sz w:val="28"/>
          <w:szCs w:val="28"/>
        </w:rPr>
        <w:t>4) находить и извлекать несколько единиц информации, расположенных в</w:t>
      </w:r>
      <w:r w:rsidRPr="000B45A9">
        <w:rPr>
          <w:rFonts w:ascii="Times New Roman" w:hAnsi="Times New Roman" w:cs="Times New Roman"/>
          <w:sz w:val="28"/>
          <w:szCs w:val="28"/>
        </w:rPr>
        <w:t xml:space="preserve"> </w:t>
      </w:r>
      <w:r w:rsidRPr="000B45A9">
        <w:rPr>
          <w:rFonts w:ascii="Times New Roman" w:hAnsi="Times New Roman" w:cs="Times New Roman"/>
          <w:sz w:val="28"/>
          <w:szCs w:val="28"/>
        </w:rPr>
        <w:t>одном фрагменте текста;</w:t>
      </w:r>
    </w:p>
    <w:p w14:paraId="67C9DDF9" w14:textId="58B519FE" w:rsidR="000B45A9" w:rsidRPr="000B45A9" w:rsidRDefault="000B45A9" w:rsidP="000B45A9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0B45A9">
        <w:rPr>
          <w:rFonts w:ascii="Times New Roman" w:hAnsi="Times New Roman" w:cs="Times New Roman"/>
          <w:sz w:val="28"/>
          <w:szCs w:val="28"/>
        </w:rPr>
        <w:t>5) находить и извлекать несколько единиц информации, расположенных в</w:t>
      </w:r>
      <w:r w:rsidRPr="000B45A9">
        <w:rPr>
          <w:rFonts w:ascii="Times New Roman" w:hAnsi="Times New Roman" w:cs="Times New Roman"/>
          <w:sz w:val="28"/>
          <w:szCs w:val="28"/>
        </w:rPr>
        <w:t xml:space="preserve"> </w:t>
      </w:r>
      <w:r w:rsidRPr="000B45A9">
        <w:rPr>
          <w:rFonts w:ascii="Times New Roman" w:hAnsi="Times New Roman" w:cs="Times New Roman"/>
          <w:sz w:val="28"/>
          <w:szCs w:val="28"/>
        </w:rPr>
        <w:t>разных фрагментах текста;</w:t>
      </w:r>
    </w:p>
    <w:p w14:paraId="5A70D709" w14:textId="0C87467C" w:rsidR="000B45A9" w:rsidRPr="000B45A9" w:rsidRDefault="000B45A9" w:rsidP="000B45A9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0B45A9">
        <w:rPr>
          <w:rFonts w:ascii="Times New Roman" w:hAnsi="Times New Roman" w:cs="Times New Roman"/>
          <w:sz w:val="28"/>
          <w:szCs w:val="28"/>
        </w:rPr>
        <w:t>6) находить и извлекать несколько единиц информации, расположенных в</w:t>
      </w:r>
      <w:r w:rsidRPr="000B45A9">
        <w:rPr>
          <w:rFonts w:ascii="Times New Roman" w:hAnsi="Times New Roman" w:cs="Times New Roman"/>
          <w:sz w:val="28"/>
          <w:szCs w:val="28"/>
        </w:rPr>
        <w:t xml:space="preserve"> </w:t>
      </w:r>
      <w:r w:rsidRPr="000B45A9">
        <w:rPr>
          <w:rFonts w:ascii="Times New Roman" w:hAnsi="Times New Roman" w:cs="Times New Roman"/>
          <w:sz w:val="28"/>
          <w:szCs w:val="28"/>
        </w:rPr>
        <w:t>разных текстах;</w:t>
      </w:r>
    </w:p>
    <w:p w14:paraId="35F6500F" w14:textId="77777777" w:rsidR="000B45A9" w:rsidRPr="000B45A9" w:rsidRDefault="000B45A9" w:rsidP="000B45A9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0B45A9">
        <w:rPr>
          <w:rFonts w:ascii="Times New Roman" w:hAnsi="Times New Roman" w:cs="Times New Roman"/>
          <w:sz w:val="28"/>
          <w:szCs w:val="28"/>
        </w:rPr>
        <w:t>7) определять наличие/отсутствие информации.</w:t>
      </w:r>
    </w:p>
    <w:p w14:paraId="11ED4E05" w14:textId="0B6229B7" w:rsidR="000B45A9" w:rsidRPr="000B45A9" w:rsidRDefault="000B45A9" w:rsidP="000B45A9">
      <w:pPr>
        <w:spacing w:after="0" w:line="21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B45A9">
        <w:rPr>
          <w:rFonts w:ascii="Times New Roman" w:hAnsi="Times New Roman" w:cs="Times New Roman"/>
          <w:b/>
          <w:bCs/>
          <w:sz w:val="28"/>
          <w:szCs w:val="28"/>
        </w:rPr>
        <w:t>2. Группа читательских умений «Интегрировать и интерпретировать</w:t>
      </w:r>
      <w:r w:rsidRPr="000B45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45A9">
        <w:rPr>
          <w:rFonts w:ascii="Times New Roman" w:hAnsi="Times New Roman" w:cs="Times New Roman"/>
          <w:b/>
          <w:bCs/>
          <w:sz w:val="28"/>
          <w:szCs w:val="28"/>
        </w:rPr>
        <w:t>информацию»</w:t>
      </w:r>
    </w:p>
    <w:p w14:paraId="65AD3726" w14:textId="6BE705FC" w:rsidR="000B45A9" w:rsidRPr="000B45A9" w:rsidRDefault="000B45A9" w:rsidP="000B45A9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0B45A9">
        <w:rPr>
          <w:rFonts w:ascii="Times New Roman" w:hAnsi="Times New Roman" w:cs="Times New Roman"/>
          <w:sz w:val="28"/>
          <w:szCs w:val="28"/>
        </w:rPr>
        <w:t>1) умение понимать фактологическую информацию (сюжет,</w:t>
      </w:r>
      <w:r w:rsidRPr="000B45A9">
        <w:rPr>
          <w:rFonts w:ascii="Times New Roman" w:hAnsi="Times New Roman" w:cs="Times New Roman"/>
          <w:sz w:val="28"/>
          <w:szCs w:val="28"/>
        </w:rPr>
        <w:t xml:space="preserve"> </w:t>
      </w:r>
      <w:r w:rsidRPr="000B45A9">
        <w:rPr>
          <w:rFonts w:ascii="Times New Roman" w:hAnsi="Times New Roman" w:cs="Times New Roman"/>
          <w:sz w:val="28"/>
          <w:szCs w:val="28"/>
        </w:rPr>
        <w:t>последовательность событий и т.п.);</w:t>
      </w:r>
    </w:p>
    <w:p w14:paraId="74FEECFE" w14:textId="06082DDD" w:rsidR="000B45A9" w:rsidRPr="000B45A9" w:rsidRDefault="000B45A9" w:rsidP="000B45A9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0B45A9">
        <w:rPr>
          <w:rFonts w:ascii="Times New Roman" w:hAnsi="Times New Roman" w:cs="Times New Roman"/>
          <w:sz w:val="28"/>
          <w:szCs w:val="28"/>
        </w:rPr>
        <w:t>2) умение понимать смысловую структуру текста (определять тему, главную</w:t>
      </w:r>
      <w:r w:rsidRPr="000B45A9">
        <w:rPr>
          <w:rFonts w:ascii="Times New Roman" w:hAnsi="Times New Roman" w:cs="Times New Roman"/>
          <w:sz w:val="28"/>
          <w:szCs w:val="28"/>
        </w:rPr>
        <w:t xml:space="preserve"> </w:t>
      </w:r>
      <w:r w:rsidRPr="000B45A9">
        <w:rPr>
          <w:rFonts w:ascii="Times New Roman" w:hAnsi="Times New Roman" w:cs="Times New Roman"/>
          <w:sz w:val="28"/>
          <w:szCs w:val="28"/>
        </w:rPr>
        <w:t>мысль/идею текста);</w:t>
      </w:r>
    </w:p>
    <w:p w14:paraId="72D6C9B3" w14:textId="77777777" w:rsidR="000B45A9" w:rsidRPr="000B45A9" w:rsidRDefault="000B45A9" w:rsidP="000B45A9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0B45A9">
        <w:rPr>
          <w:rFonts w:ascii="Times New Roman" w:hAnsi="Times New Roman" w:cs="Times New Roman"/>
          <w:sz w:val="28"/>
          <w:szCs w:val="28"/>
        </w:rPr>
        <w:t>3) понимать значение слова или выражения на основе контекста;</w:t>
      </w:r>
    </w:p>
    <w:p w14:paraId="164F9C87" w14:textId="22E91073" w:rsidR="000B45A9" w:rsidRPr="000B45A9" w:rsidRDefault="000B45A9" w:rsidP="000B45A9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0B45A9">
        <w:rPr>
          <w:rFonts w:ascii="Times New Roman" w:hAnsi="Times New Roman" w:cs="Times New Roman"/>
          <w:sz w:val="28"/>
          <w:szCs w:val="28"/>
        </w:rPr>
        <w:t>4) делать выводы на основе информации, представленной в одном фрагменте</w:t>
      </w:r>
      <w:r w:rsidRPr="000B45A9">
        <w:rPr>
          <w:rFonts w:ascii="Times New Roman" w:hAnsi="Times New Roman" w:cs="Times New Roman"/>
          <w:sz w:val="28"/>
          <w:szCs w:val="28"/>
        </w:rPr>
        <w:t xml:space="preserve"> </w:t>
      </w:r>
      <w:r w:rsidRPr="000B45A9">
        <w:rPr>
          <w:rFonts w:ascii="Times New Roman" w:hAnsi="Times New Roman" w:cs="Times New Roman"/>
          <w:sz w:val="28"/>
          <w:szCs w:val="28"/>
        </w:rPr>
        <w:t>текста;</w:t>
      </w:r>
    </w:p>
    <w:p w14:paraId="09D63DF2" w14:textId="7068B443" w:rsidR="000B45A9" w:rsidRPr="000B45A9" w:rsidRDefault="000B45A9" w:rsidP="000B45A9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0B45A9">
        <w:rPr>
          <w:rFonts w:ascii="Times New Roman" w:hAnsi="Times New Roman" w:cs="Times New Roman"/>
          <w:sz w:val="28"/>
          <w:szCs w:val="28"/>
        </w:rPr>
        <w:t>5) устанавливать связи между событиями или утверждениями (</w:t>
      </w:r>
      <w:proofErr w:type="spellStart"/>
      <w:r w:rsidRPr="000B45A9">
        <w:rPr>
          <w:rFonts w:ascii="Times New Roman" w:hAnsi="Times New Roman" w:cs="Times New Roman"/>
          <w:sz w:val="28"/>
          <w:szCs w:val="28"/>
        </w:rPr>
        <w:t>причинноследственные</w:t>
      </w:r>
      <w:proofErr w:type="spellEnd"/>
      <w:r w:rsidRPr="000B45A9">
        <w:rPr>
          <w:rFonts w:ascii="Times New Roman" w:hAnsi="Times New Roman" w:cs="Times New Roman"/>
          <w:sz w:val="28"/>
          <w:szCs w:val="28"/>
        </w:rPr>
        <w:t xml:space="preserve"> отношения, отношения аргумент – контраргумент, тезис –пример, сходство – различие и др.);</w:t>
      </w:r>
    </w:p>
    <w:p w14:paraId="7B132D59" w14:textId="77777777" w:rsidR="000B45A9" w:rsidRPr="000B45A9" w:rsidRDefault="000B45A9" w:rsidP="000B45A9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0B45A9">
        <w:rPr>
          <w:rFonts w:ascii="Times New Roman" w:hAnsi="Times New Roman" w:cs="Times New Roman"/>
          <w:sz w:val="28"/>
          <w:szCs w:val="28"/>
        </w:rPr>
        <w:t>6) понимать графическую информацию;</w:t>
      </w:r>
    </w:p>
    <w:p w14:paraId="29BFB7A1" w14:textId="77777777" w:rsidR="000B45A9" w:rsidRPr="000B45A9" w:rsidRDefault="000B45A9" w:rsidP="000B45A9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0B45A9">
        <w:rPr>
          <w:rFonts w:ascii="Times New Roman" w:hAnsi="Times New Roman" w:cs="Times New Roman"/>
          <w:sz w:val="28"/>
          <w:szCs w:val="28"/>
        </w:rPr>
        <w:t>7) соотносить графическую и вербальную информацию;</w:t>
      </w:r>
    </w:p>
    <w:p w14:paraId="3AF45E8D" w14:textId="77777777" w:rsidR="000B45A9" w:rsidRPr="000B45A9" w:rsidRDefault="000B45A9" w:rsidP="000B45A9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0B45A9">
        <w:rPr>
          <w:rFonts w:ascii="Times New Roman" w:hAnsi="Times New Roman" w:cs="Times New Roman"/>
          <w:sz w:val="28"/>
          <w:szCs w:val="28"/>
        </w:rPr>
        <w:t>8) делать выводы на основе сравнения данных;</w:t>
      </w:r>
    </w:p>
    <w:p w14:paraId="5471F110" w14:textId="39B3B535" w:rsidR="000B45A9" w:rsidRPr="000B45A9" w:rsidRDefault="000B45A9" w:rsidP="000B45A9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0B45A9">
        <w:rPr>
          <w:rFonts w:ascii="Times New Roman" w:hAnsi="Times New Roman" w:cs="Times New Roman"/>
          <w:sz w:val="28"/>
          <w:szCs w:val="28"/>
        </w:rPr>
        <w:t>9) делать выводы на основе интеграции информации из разных частей текста</w:t>
      </w:r>
      <w:r w:rsidRPr="000B45A9">
        <w:rPr>
          <w:rFonts w:ascii="Times New Roman" w:hAnsi="Times New Roman" w:cs="Times New Roman"/>
          <w:sz w:val="28"/>
          <w:szCs w:val="28"/>
        </w:rPr>
        <w:t xml:space="preserve"> </w:t>
      </w:r>
      <w:r w:rsidRPr="000B45A9">
        <w:rPr>
          <w:rFonts w:ascii="Times New Roman" w:hAnsi="Times New Roman" w:cs="Times New Roman"/>
          <w:sz w:val="28"/>
          <w:szCs w:val="28"/>
        </w:rPr>
        <w:t>или разных текстов;</w:t>
      </w:r>
    </w:p>
    <w:p w14:paraId="3239E89A" w14:textId="77777777" w:rsidR="000B45A9" w:rsidRPr="000B45A9" w:rsidRDefault="000B45A9" w:rsidP="000B45A9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0B45A9">
        <w:rPr>
          <w:rFonts w:ascii="Times New Roman" w:hAnsi="Times New Roman" w:cs="Times New Roman"/>
          <w:sz w:val="28"/>
          <w:szCs w:val="28"/>
        </w:rPr>
        <w:t>10) понимать чувства, мотивы, характеры героев;</w:t>
      </w:r>
    </w:p>
    <w:p w14:paraId="729D2419" w14:textId="77777777" w:rsidR="000B45A9" w:rsidRPr="000B45A9" w:rsidRDefault="000B45A9" w:rsidP="000B45A9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0B45A9">
        <w:rPr>
          <w:rFonts w:ascii="Times New Roman" w:hAnsi="Times New Roman" w:cs="Times New Roman"/>
          <w:sz w:val="28"/>
          <w:szCs w:val="28"/>
        </w:rPr>
        <w:t>11) понимать авторскую позицию по отношению к обсуждаемой проблеме;</w:t>
      </w:r>
    </w:p>
    <w:p w14:paraId="117ED037" w14:textId="77777777" w:rsidR="000B45A9" w:rsidRPr="000B45A9" w:rsidRDefault="000B45A9" w:rsidP="000B45A9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0B45A9">
        <w:rPr>
          <w:rFonts w:ascii="Times New Roman" w:hAnsi="Times New Roman" w:cs="Times New Roman"/>
          <w:sz w:val="28"/>
          <w:szCs w:val="28"/>
        </w:rPr>
        <w:t>12) различать факт и мнение;</w:t>
      </w:r>
    </w:p>
    <w:p w14:paraId="4C574E92" w14:textId="01E8BE7D" w:rsidR="000B45A9" w:rsidRPr="000B45A9" w:rsidRDefault="000B45A9" w:rsidP="000B45A9">
      <w:pPr>
        <w:spacing w:after="0" w:line="21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B45A9">
        <w:rPr>
          <w:rFonts w:ascii="Times New Roman" w:hAnsi="Times New Roman" w:cs="Times New Roman"/>
          <w:b/>
          <w:bCs/>
          <w:sz w:val="28"/>
          <w:szCs w:val="28"/>
        </w:rPr>
        <w:t>3. Группа читательских умений «Оценивать содержание и форму</w:t>
      </w:r>
      <w:r w:rsidRPr="000B45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45A9">
        <w:rPr>
          <w:rFonts w:ascii="Times New Roman" w:hAnsi="Times New Roman" w:cs="Times New Roman"/>
          <w:b/>
          <w:bCs/>
          <w:sz w:val="28"/>
          <w:szCs w:val="28"/>
        </w:rPr>
        <w:t>текста»</w:t>
      </w:r>
    </w:p>
    <w:p w14:paraId="4C6E2329" w14:textId="77777777" w:rsidR="000B45A9" w:rsidRPr="000B45A9" w:rsidRDefault="000B45A9" w:rsidP="000B45A9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0B45A9">
        <w:rPr>
          <w:rFonts w:ascii="Times New Roman" w:hAnsi="Times New Roman" w:cs="Times New Roman"/>
          <w:sz w:val="28"/>
          <w:szCs w:val="28"/>
        </w:rPr>
        <w:t>1) определять адресата текста;</w:t>
      </w:r>
    </w:p>
    <w:p w14:paraId="3847B9DB" w14:textId="77777777" w:rsidR="000B45A9" w:rsidRPr="000B45A9" w:rsidRDefault="000B45A9" w:rsidP="000B45A9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0B45A9">
        <w:rPr>
          <w:rFonts w:ascii="Times New Roman" w:hAnsi="Times New Roman" w:cs="Times New Roman"/>
          <w:sz w:val="28"/>
          <w:szCs w:val="28"/>
        </w:rPr>
        <w:t>2) понимать коммуникативное намерение автора, назначение текста;</w:t>
      </w:r>
    </w:p>
    <w:p w14:paraId="6BB2C978" w14:textId="343C0DCC" w:rsidR="000B45A9" w:rsidRPr="000B45A9" w:rsidRDefault="000B45A9" w:rsidP="000B45A9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0B45A9">
        <w:rPr>
          <w:rFonts w:ascii="Times New Roman" w:hAnsi="Times New Roman" w:cs="Times New Roman"/>
          <w:sz w:val="28"/>
          <w:szCs w:val="28"/>
        </w:rPr>
        <w:t>3) оценивать содержание текста или его элементов (примеров, аргументов,</w:t>
      </w:r>
      <w:r w:rsidRPr="000B45A9">
        <w:rPr>
          <w:rFonts w:ascii="Times New Roman" w:hAnsi="Times New Roman" w:cs="Times New Roman"/>
          <w:sz w:val="28"/>
          <w:szCs w:val="28"/>
        </w:rPr>
        <w:t xml:space="preserve"> </w:t>
      </w:r>
      <w:r w:rsidRPr="000B45A9">
        <w:rPr>
          <w:rFonts w:ascii="Times New Roman" w:hAnsi="Times New Roman" w:cs="Times New Roman"/>
          <w:sz w:val="28"/>
          <w:szCs w:val="28"/>
        </w:rPr>
        <w:t>иллюстраций и т.п.) относительно целей автора;</w:t>
      </w:r>
    </w:p>
    <w:p w14:paraId="0F0C968E" w14:textId="771CB582" w:rsidR="000B45A9" w:rsidRPr="000B45A9" w:rsidRDefault="000B45A9" w:rsidP="000B45A9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0B45A9">
        <w:rPr>
          <w:rFonts w:ascii="Times New Roman" w:hAnsi="Times New Roman" w:cs="Times New Roman"/>
          <w:sz w:val="28"/>
          <w:szCs w:val="28"/>
        </w:rPr>
        <w:t>4) оценивать форму текста (структуру, стиль и т.д.), целесообразность</w:t>
      </w:r>
      <w:r w:rsidRPr="000B45A9">
        <w:rPr>
          <w:rFonts w:ascii="Times New Roman" w:hAnsi="Times New Roman" w:cs="Times New Roman"/>
          <w:sz w:val="28"/>
          <w:szCs w:val="28"/>
        </w:rPr>
        <w:t xml:space="preserve"> </w:t>
      </w:r>
      <w:r w:rsidRPr="000B45A9">
        <w:rPr>
          <w:rFonts w:ascii="Times New Roman" w:hAnsi="Times New Roman" w:cs="Times New Roman"/>
          <w:sz w:val="28"/>
          <w:szCs w:val="28"/>
        </w:rPr>
        <w:t>использованных автором приемов;</w:t>
      </w:r>
    </w:p>
    <w:p w14:paraId="08E439FF" w14:textId="08183394" w:rsidR="000B45A9" w:rsidRPr="000B45A9" w:rsidRDefault="000B45A9" w:rsidP="000B45A9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0B45A9">
        <w:rPr>
          <w:rFonts w:ascii="Times New Roman" w:hAnsi="Times New Roman" w:cs="Times New Roman"/>
          <w:sz w:val="28"/>
          <w:szCs w:val="28"/>
        </w:rPr>
        <w:t>5) понимать назначение структурной единицы текста, использованного</w:t>
      </w:r>
      <w:r w:rsidRPr="000B45A9">
        <w:rPr>
          <w:rFonts w:ascii="Times New Roman" w:hAnsi="Times New Roman" w:cs="Times New Roman"/>
          <w:sz w:val="28"/>
          <w:szCs w:val="28"/>
        </w:rPr>
        <w:t xml:space="preserve"> </w:t>
      </w:r>
      <w:r w:rsidRPr="000B45A9">
        <w:rPr>
          <w:rFonts w:ascii="Times New Roman" w:hAnsi="Times New Roman" w:cs="Times New Roman"/>
          <w:sz w:val="28"/>
          <w:szCs w:val="28"/>
        </w:rPr>
        <w:t>автором приёма;</w:t>
      </w:r>
    </w:p>
    <w:p w14:paraId="369190E1" w14:textId="77777777" w:rsidR="000B45A9" w:rsidRPr="000B45A9" w:rsidRDefault="000B45A9" w:rsidP="000B45A9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0B45A9">
        <w:rPr>
          <w:rFonts w:ascii="Times New Roman" w:hAnsi="Times New Roman" w:cs="Times New Roman"/>
          <w:sz w:val="28"/>
          <w:szCs w:val="28"/>
        </w:rPr>
        <w:t>6) оценивать полноту, достоверность информации, содержащуюся в одном</w:t>
      </w:r>
    </w:p>
    <w:p w14:paraId="096FC5C8" w14:textId="77777777" w:rsidR="000B45A9" w:rsidRPr="000B45A9" w:rsidRDefault="000B45A9" w:rsidP="000B45A9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0B45A9">
        <w:rPr>
          <w:rFonts w:ascii="Times New Roman" w:hAnsi="Times New Roman" w:cs="Times New Roman"/>
          <w:sz w:val="28"/>
          <w:szCs w:val="28"/>
        </w:rPr>
        <w:t>или нескольких текстах;</w:t>
      </w:r>
    </w:p>
    <w:p w14:paraId="02FC0845" w14:textId="491416F3" w:rsidR="000B45A9" w:rsidRPr="000B45A9" w:rsidRDefault="000B45A9" w:rsidP="000B45A9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0B45A9">
        <w:rPr>
          <w:rFonts w:ascii="Times New Roman" w:hAnsi="Times New Roman" w:cs="Times New Roman"/>
          <w:sz w:val="28"/>
          <w:szCs w:val="28"/>
        </w:rPr>
        <w:t>) обнаруживать противоречия, содержащиеся в одном или нескольких</w:t>
      </w:r>
      <w:r w:rsidRPr="000B45A9">
        <w:rPr>
          <w:rFonts w:ascii="Times New Roman" w:hAnsi="Times New Roman" w:cs="Times New Roman"/>
          <w:sz w:val="28"/>
          <w:szCs w:val="28"/>
        </w:rPr>
        <w:t xml:space="preserve"> </w:t>
      </w:r>
      <w:r w:rsidRPr="000B45A9">
        <w:rPr>
          <w:rFonts w:ascii="Times New Roman" w:hAnsi="Times New Roman" w:cs="Times New Roman"/>
          <w:sz w:val="28"/>
          <w:szCs w:val="28"/>
        </w:rPr>
        <w:t>текстах;</w:t>
      </w:r>
    </w:p>
    <w:p w14:paraId="19D5E6A2" w14:textId="6DB00C6F" w:rsidR="000B45A9" w:rsidRPr="000B45A9" w:rsidRDefault="000B45A9" w:rsidP="000B45A9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0B45A9">
        <w:rPr>
          <w:rFonts w:ascii="Times New Roman" w:hAnsi="Times New Roman" w:cs="Times New Roman"/>
          <w:sz w:val="28"/>
          <w:szCs w:val="28"/>
        </w:rPr>
        <w:t>) высказывать и обосновывать собственную точку зрения по вопросу,</w:t>
      </w:r>
    </w:p>
    <w:p w14:paraId="3DFD84BC" w14:textId="77777777" w:rsidR="000B45A9" w:rsidRPr="000B45A9" w:rsidRDefault="000B45A9" w:rsidP="000B45A9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0B45A9">
        <w:rPr>
          <w:rFonts w:ascii="Times New Roman" w:hAnsi="Times New Roman" w:cs="Times New Roman"/>
          <w:sz w:val="28"/>
          <w:szCs w:val="28"/>
        </w:rPr>
        <w:t>обсуждаемому в тексте;</w:t>
      </w:r>
    </w:p>
    <w:p w14:paraId="6075385F" w14:textId="66C9F594" w:rsidR="000B45A9" w:rsidRPr="000B45A9" w:rsidRDefault="000B45A9" w:rsidP="000B45A9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0B45A9">
        <w:rPr>
          <w:rFonts w:ascii="Times New Roman" w:hAnsi="Times New Roman" w:cs="Times New Roman"/>
          <w:sz w:val="28"/>
          <w:szCs w:val="28"/>
        </w:rPr>
        <w:t>) устанавливать и оценивать взаимосвязи между элементами/частями</w:t>
      </w:r>
      <w:r w:rsidRPr="000B45A9">
        <w:rPr>
          <w:rFonts w:ascii="Times New Roman" w:hAnsi="Times New Roman" w:cs="Times New Roman"/>
          <w:sz w:val="28"/>
          <w:szCs w:val="28"/>
        </w:rPr>
        <w:t xml:space="preserve"> </w:t>
      </w:r>
      <w:r w:rsidRPr="000B45A9">
        <w:rPr>
          <w:rFonts w:ascii="Times New Roman" w:hAnsi="Times New Roman" w:cs="Times New Roman"/>
          <w:sz w:val="28"/>
          <w:szCs w:val="28"/>
        </w:rPr>
        <w:t>текста или текстами.</w:t>
      </w:r>
    </w:p>
    <w:p w14:paraId="090633D1" w14:textId="1DF3FB17" w:rsidR="000B45A9" w:rsidRPr="000B45A9" w:rsidRDefault="000B45A9" w:rsidP="000B45A9">
      <w:pPr>
        <w:spacing w:after="0" w:line="21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B45A9">
        <w:rPr>
          <w:rFonts w:ascii="Times New Roman" w:hAnsi="Times New Roman" w:cs="Times New Roman"/>
          <w:b/>
          <w:bCs/>
          <w:sz w:val="28"/>
          <w:szCs w:val="28"/>
        </w:rPr>
        <w:t>4. Группа читательских умений «Использовать информацию из текста</w:t>
      </w:r>
      <w:r w:rsidRPr="000B45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45A9">
        <w:rPr>
          <w:rFonts w:ascii="Times New Roman" w:hAnsi="Times New Roman" w:cs="Times New Roman"/>
          <w:b/>
          <w:bCs/>
          <w:sz w:val="28"/>
          <w:szCs w:val="28"/>
        </w:rPr>
        <w:t>для различных целей»</w:t>
      </w:r>
    </w:p>
    <w:p w14:paraId="5919AA59" w14:textId="4BF25AD4" w:rsidR="000B45A9" w:rsidRPr="000B45A9" w:rsidRDefault="000B45A9" w:rsidP="000B45A9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0B45A9">
        <w:rPr>
          <w:rFonts w:ascii="Times New Roman" w:hAnsi="Times New Roman" w:cs="Times New Roman"/>
          <w:sz w:val="28"/>
          <w:szCs w:val="28"/>
        </w:rPr>
        <w:t>) использовать информацию из текста для решения практической задачи с</w:t>
      </w:r>
      <w:r w:rsidRPr="000B45A9">
        <w:rPr>
          <w:rFonts w:ascii="Times New Roman" w:hAnsi="Times New Roman" w:cs="Times New Roman"/>
          <w:sz w:val="28"/>
          <w:szCs w:val="28"/>
        </w:rPr>
        <w:t xml:space="preserve"> </w:t>
      </w:r>
      <w:r w:rsidRPr="000B45A9">
        <w:rPr>
          <w:rFonts w:ascii="Times New Roman" w:hAnsi="Times New Roman" w:cs="Times New Roman"/>
          <w:sz w:val="28"/>
          <w:szCs w:val="28"/>
        </w:rPr>
        <w:t xml:space="preserve">привлечением </w:t>
      </w:r>
      <w:r>
        <w:rPr>
          <w:rFonts w:ascii="Times New Roman" w:hAnsi="Times New Roman" w:cs="Times New Roman"/>
          <w:sz w:val="28"/>
          <w:szCs w:val="28"/>
        </w:rPr>
        <w:t xml:space="preserve">и без привлечения </w:t>
      </w:r>
      <w:r w:rsidRPr="000B45A9">
        <w:rPr>
          <w:rFonts w:ascii="Times New Roman" w:hAnsi="Times New Roman" w:cs="Times New Roman"/>
          <w:sz w:val="28"/>
          <w:szCs w:val="28"/>
        </w:rPr>
        <w:t>фоновых знаний;</w:t>
      </w:r>
    </w:p>
    <w:p w14:paraId="49290126" w14:textId="4E946797" w:rsidR="000B45A9" w:rsidRPr="000B45A9" w:rsidRDefault="000B45A9" w:rsidP="000B45A9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B45A9">
        <w:rPr>
          <w:rFonts w:ascii="Times New Roman" w:hAnsi="Times New Roman" w:cs="Times New Roman"/>
          <w:sz w:val="28"/>
          <w:szCs w:val="28"/>
        </w:rPr>
        <w:t>) формулировать на основе полученной из текста информации собственную</w:t>
      </w:r>
      <w:r w:rsidRPr="000B45A9">
        <w:rPr>
          <w:rFonts w:ascii="Times New Roman" w:hAnsi="Times New Roman" w:cs="Times New Roman"/>
          <w:sz w:val="28"/>
          <w:szCs w:val="28"/>
        </w:rPr>
        <w:t xml:space="preserve"> </w:t>
      </w:r>
      <w:r w:rsidRPr="000B45A9">
        <w:rPr>
          <w:rFonts w:ascii="Times New Roman" w:hAnsi="Times New Roman" w:cs="Times New Roman"/>
          <w:sz w:val="28"/>
          <w:szCs w:val="28"/>
        </w:rPr>
        <w:t>гипотезу, прогнозировать события, течение процесса, результаты</w:t>
      </w:r>
      <w:r w:rsidRPr="000B45A9">
        <w:rPr>
          <w:rFonts w:ascii="Times New Roman" w:hAnsi="Times New Roman" w:cs="Times New Roman"/>
          <w:sz w:val="28"/>
          <w:szCs w:val="28"/>
        </w:rPr>
        <w:t xml:space="preserve"> </w:t>
      </w:r>
      <w:r w:rsidRPr="000B45A9">
        <w:rPr>
          <w:rFonts w:ascii="Times New Roman" w:hAnsi="Times New Roman" w:cs="Times New Roman"/>
          <w:sz w:val="28"/>
          <w:szCs w:val="28"/>
        </w:rPr>
        <w:t>эксперимента на основе информации текста;</w:t>
      </w:r>
    </w:p>
    <w:p w14:paraId="42327CF8" w14:textId="588E1A20" w:rsidR="000B45A9" w:rsidRPr="000B45A9" w:rsidRDefault="000B45A9" w:rsidP="000B45A9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B45A9">
        <w:rPr>
          <w:rFonts w:ascii="Times New Roman" w:hAnsi="Times New Roman" w:cs="Times New Roman"/>
          <w:sz w:val="28"/>
          <w:szCs w:val="28"/>
        </w:rPr>
        <w:t>) предлагать интерпретацию нового явления, принадлежащего к тому же</w:t>
      </w:r>
      <w:r w:rsidRPr="000B45A9">
        <w:rPr>
          <w:rFonts w:ascii="Times New Roman" w:hAnsi="Times New Roman" w:cs="Times New Roman"/>
          <w:sz w:val="28"/>
          <w:szCs w:val="28"/>
        </w:rPr>
        <w:t xml:space="preserve"> </w:t>
      </w:r>
      <w:r w:rsidRPr="000B45A9">
        <w:rPr>
          <w:rFonts w:ascii="Times New Roman" w:hAnsi="Times New Roman" w:cs="Times New Roman"/>
          <w:sz w:val="28"/>
          <w:szCs w:val="28"/>
        </w:rPr>
        <w:t>классу явлений, который обсуждается в тексте (в том числе с переносом из</w:t>
      </w:r>
      <w:r w:rsidRPr="000B45A9">
        <w:rPr>
          <w:rFonts w:ascii="Times New Roman" w:hAnsi="Times New Roman" w:cs="Times New Roman"/>
          <w:sz w:val="28"/>
          <w:szCs w:val="28"/>
        </w:rPr>
        <w:t xml:space="preserve"> </w:t>
      </w:r>
      <w:r w:rsidRPr="000B45A9">
        <w:rPr>
          <w:rFonts w:ascii="Times New Roman" w:hAnsi="Times New Roman" w:cs="Times New Roman"/>
          <w:sz w:val="28"/>
          <w:szCs w:val="28"/>
        </w:rPr>
        <w:t>одной предметной области в другую);</w:t>
      </w:r>
    </w:p>
    <w:p w14:paraId="5F253300" w14:textId="67EC2954" w:rsidR="007E6DBE" w:rsidRPr="000B45A9" w:rsidRDefault="000B45A9" w:rsidP="000B45A9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B45A9">
        <w:rPr>
          <w:rFonts w:ascii="Times New Roman" w:hAnsi="Times New Roman" w:cs="Times New Roman"/>
          <w:sz w:val="28"/>
          <w:szCs w:val="28"/>
        </w:rPr>
        <w:t>) выявлять связь между прочитанным и современной реальностью или</w:t>
      </w:r>
      <w:r w:rsidRPr="000B45A9">
        <w:rPr>
          <w:rFonts w:ascii="Times New Roman" w:hAnsi="Times New Roman" w:cs="Times New Roman"/>
          <w:sz w:val="28"/>
          <w:szCs w:val="28"/>
        </w:rPr>
        <w:t xml:space="preserve"> </w:t>
      </w:r>
      <w:r w:rsidRPr="000B45A9">
        <w:rPr>
          <w:rFonts w:ascii="Times New Roman" w:hAnsi="Times New Roman" w:cs="Times New Roman"/>
          <w:sz w:val="28"/>
          <w:szCs w:val="28"/>
        </w:rPr>
        <w:t>другой эпохой.</w:t>
      </w:r>
    </w:p>
    <w:sectPr w:rsidR="007E6DBE" w:rsidRPr="000B45A9" w:rsidSect="000B45A9">
      <w:pgSz w:w="11906" w:h="16838"/>
      <w:pgMar w:top="426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5A9"/>
    <w:rsid w:val="000B45A9"/>
    <w:rsid w:val="003217BB"/>
    <w:rsid w:val="00381479"/>
    <w:rsid w:val="00541B68"/>
    <w:rsid w:val="0074728C"/>
    <w:rsid w:val="007E6DBE"/>
    <w:rsid w:val="00CE12F3"/>
    <w:rsid w:val="00F4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57AB6"/>
  <w15:chartTrackingRefBased/>
  <w15:docId w15:val="{3FAEBCF3-6334-45A8-A5D1-25C435AEF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45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5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5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45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45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5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45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45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45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5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45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45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45A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B45A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B45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B45A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B45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B45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45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B45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45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45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45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B45A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B45A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B45A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45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B45A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B45A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Татка Татьяна</dc:creator>
  <cp:keywords/>
  <dc:description/>
  <cp:lastModifiedBy>Татка Татьяна</cp:lastModifiedBy>
  <cp:revision>1</cp:revision>
  <dcterms:created xsi:type="dcterms:W3CDTF">2026-03-29T17:24:00Z</dcterms:created>
  <dcterms:modified xsi:type="dcterms:W3CDTF">2026-03-29T17:53:00Z</dcterms:modified>
</cp:coreProperties>
</file>